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E0" w:rsidRDefault="00723AE0" w:rsidP="00723AE0">
      <w:pPr>
        <w:pStyle w:val="8"/>
        <w:spacing w:beforeLines="0" w:afterLines="0"/>
        <w:rPr>
          <w:rFonts w:ascii="宋体" w:eastAsia="宋体" w:cs="宋体"/>
          <w:b/>
          <w:bCs/>
          <w:color w:val="000000"/>
        </w:rPr>
      </w:pPr>
      <w:r>
        <w:rPr>
          <w:rFonts w:ascii="宋体" w:eastAsia="宋体" w:cs="宋体" w:hint="eastAsia"/>
          <w:b/>
          <w:bCs/>
          <w:color w:val="000000"/>
        </w:rPr>
        <w:t>天津财经大学珠江学院考场规则</w:t>
      </w:r>
    </w:p>
    <w:p w:rsidR="00723AE0" w:rsidRDefault="00723AE0" w:rsidP="00723AE0">
      <w:pPr>
        <w:pStyle w:val="8"/>
        <w:spacing w:beforeLines="0" w:afterLines="0"/>
        <w:rPr>
          <w:rFonts w:ascii="宋体" w:eastAsia="宋体" w:cs="宋体"/>
          <w:b/>
          <w:bCs/>
          <w:color w:val="000000"/>
        </w:rPr>
      </w:pP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一、考生必须按照规定进入考场，按教务部确定的位置就座。学生必须听从监考老师的安排，不服从安排者监考老师有权取消其考试资格，并按有关规定处理，考试成绩以零分计。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二、考生进考场必须携带学生证、身份证。进入考场后考生将证件放在所坐课桌的左（或右）上角，由监考老师进行检查，若发现不符，即视为作弊，取消考试资格，该科成绩以零分计，并按规定</w:t>
      </w:r>
      <w:proofErr w:type="gramStart"/>
      <w:r w:rsidRPr="00D15A9D">
        <w:rPr>
          <w:rFonts w:hint="eastAsia"/>
          <w:sz w:val="24"/>
        </w:rPr>
        <w:t>作出</w:t>
      </w:r>
      <w:proofErr w:type="gramEnd"/>
      <w:r w:rsidRPr="00D15A9D">
        <w:rPr>
          <w:rFonts w:hint="eastAsia"/>
          <w:sz w:val="24"/>
        </w:rPr>
        <w:t>相关处理。因证件遗失不能及时补办的，须持由班主任出具的带有本人照片、经教务部审核盖章后的证明参加考试。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三、考生应提前</w:t>
      </w:r>
      <w:r w:rsidRPr="00D15A9D">
        <w:rPr>
          <w:sz w:val="24"/>
        </w:rPr>
        <w:t>15</w:t>
      </w:r>
      <w:r w:rsidRPr="00D15A9D">
        <w:rPr>
          <w:rFonts w:hint="eastAsia"/>
          <w:sz w:val="24"/>
        </w:rPr>
        <w:t>分钟进入考场，考试开始</w:t>
      </w:r>
      <w:r w:rsidRPr="00D15A9D">
        <w:rPr>
          <w:sz w:val="24"/>
        </w:rPr>
        <w:t>15</w:t>
      </w:r>
      <w:r w:rsidRPr="00D15A9D">
        <w:rPr>
          <w:rFonts w:hint="eastAsia"/>
          <w:sz w:val="24"/>
        </w:rPr>
        <w:t>分钟后严禁入场，该科成绩按缺考处理。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四、在考试开考</w:t>
      </w:r>
      <w:r w:rsidRPr="00D15A9D">
        <w:rPr>
          <w:sz w:val="24"/>
        </w:rPr>
        <w:t>30</w:t>
      </w:r>
      <w:r w:rsidRPr="00D15A9D">
        <w:rPr>
          <w:rFonts w:hint="eastAsia"/>
          <w:sz w:val="24"/>
        </w:rPr>
        <w:t>分钟内，考生不得离开考场，</w:t>
      </w:r>
      <w:r w:rsidRPr="00D15A9D">
        <w:rPr>
          <w:sz w:val="24"/>
        </w:rPr>
        <w:t>30</w:t>
      </w:r>
      <w:r w:rsidRPr="00D15A9D">
        <w:rPr>
          <w:rFonts w:hint="eastAsia"/>
          <w:sz w:val="24"/>
        </w:rPr>
        <w:t>分钟后方可交卷。考试中不能请假离开考场，因病不能坚持者，应按规定办理相关补、缓考手续。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五、考生除允许带入规定的钢笔、尺子、计算器等必备考试用具外，不得携带教材、讲义、参考资料、笔记本、挎包等（开卷考除外）。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六、考场内禁止使用通讯工具，考生</w:t>
      </w:r>
      <w:proofErr w:type="gramStart"/>
      <w:r w:rsidRPr="00D15A9D">
        <w:rPr>
          <w:rFonts w:hint="eastAsia"/>
          <w:sz w:val="24"/>
        </w:rPr>
        <w:t>不</w:t>
      </w:r>
      <w:proofErr w:type="gramEnd"/>
      <w:r w:rsidRPr="00D15A9D">
        <w:rPr>
          <w:rFonts w:hint="eastAsia"/>
          <w:sz w:val="24"/>
        </w:rPr>
        <w:t>得用通讯工具计时，否则按违纪处理。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七、考试时，由监考教师统一发放答卷纸和草稿纸，考生</w:t>
      </w:r>
      <w:proofErr w:type="gramStart"/>
      <w:r w:rsidRPr="00D15A9D">
        <w:rPr>
          <w:rFonts w:hint="eastAsia"/>
          <w:sz w:val="24"/>
        </w:rPr>
        <w:t>不</w:t>
      </w:r>
      <w:proofErr w:type="gramEnd"/>
      <w:r w:rsidRPr="00D15A9D">
        <w:rPr>
          <w:rFonts w:hint="eastAsia"/>
          <w:sz w:val="24"/>
        </w:rPr>
        <w:t>得用其它纸张代替。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八、开考后，考生要工整地填写试卷内所要求的信息和内容并在《考场记录单》上签名，不得代签。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九、考试过程中不得有相互交谈、互借用具、偷看、夹带、传递、交换试卷等违反考场纪律的行为，违者按作弊处理。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十、考试过程中如有字迹不清等情况，考生</w:t>
      </w:r>
      <w:proofErr w:type="gramStart"/>
      <w:r w:rsidRPr="00D15A9D">
        <w:rPr>
          <w:rFonts w:hint="eastAsia"/>
          <w:sz w:val="24"/>
        </w:rPr>
        <w:t>应举手请</w:t>
      </w:r>
      <w:proofErr w:type="gramEnd"/>
      <w:r w:rsidRPr="00D15A9D">
        <w:rPr>
          <w:rFonts w:hint="eastAsia"/>
          <w:sz w:val="24"/>
        </w:rPr>
        <w:t>监考老师说明。考生不得提出涉及试题答案的问题。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十一、考试到点时，考生不得再作答题，应将试卷和草稿纸分别整理好，背面平放到桌上，由监考老师收取；继续答卷拒绝交卷者，按违纪处理，并考试成绩以零分计。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十二、考生交卷后立即离开考场，不得在考场周围逗留、议论。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十三、协助他人作弊者，本人及被协助者均按作弊处理。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十四、考试中所有考场一律打开前、后门，拉开窗帘，以保证安全通道畅通。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sz w:val="24"/>
        </w:rPr>
      </w:pPr>
      <w:r w:rsidRPr="00D15A9D">
        <w:rPr>
          <w:rFonts w:hint="eastAsia"/>
          <w:sz w:val="24"/>
        </w:rPr>
        <w:t>十五、提前交卷必须把试卷翻放在桌面上，经监考教师同意后方可离开考场（学生中途退场后，不允许重新进入考场继续答题）。考试期间一般不允许上厕所。特殊情况须经监考教师批准并跟随。</w:t>
      </w:r>
    </w:p>
    <w:p w:rsidR="00723AE0" w:rsidRPr="00D15A9D" w:rsidRDefault="00723AE0" w:rsidP="00D15A9D">
      <w:pPr>
        <w:spacing w:line="400" w:lineRule="exact"/>
        <w:ind w:firstLineChars="200" w:firstLine="480"/>
        <w:rPr>
          <w:rFonts w:hint="eastAsia"/>
          <w:sz w:val="24"/>
        </w:rPr>
      </w:pPr>
      <w:r w:rsidRPr="00D15A9D">
        <w:rPr>
          <w:rFonts w:hint="eastAsia"/>
          <w:sz w:val="24"/>
        </w:rPr>
        <w:t>十六、考试结束前</w:t>
      </w:r>
      <w:r w:rsidRPr="00D15A9D">
        <w:rPr>
          <w:sz w:val="24"/>
        </w:rPr>
        <w:t>15</w:t>
      </w:r>
      <w:r w:rsidRPr="00D15A9D">
        <w:rPr>
          <w:rFonts w:hint="eastAsia"/>
          <w:sz w:val="24"/>
        </w:rPr>
        <w:t>分钟内，不得提前交卷，离开考场。宣布考试结束后，</w:t>
      </w:r>
      <w:r w:rsidRPr="00D15A9D">
        <w:rPr>
          <w:rFonts w:hint="eastAsia"/>
          <w:sz w:val="24"/>
        </w:rPr>
        <w:lastRenderedPageBreak/>
        <w:t>所有学生应立即停考，将试卷翻放在桌面上，待老师宣布学生退场后方可离开考场。</w:t>
      </w:r>
    </w:p>
    <w:p w:rsidR="00D9251A" w:rsidRPr="002F54BC" w:rsidRDefault="00D9251A" w:rsidP="00D9251A">
      <w:pPr>
        <w:tabs>
          <w:tab w:val="left" w:pos="765"/>
        </w:tabs>
        <w:spacing w:line="360" w:lineRule="auto"/>
        <w:ind w:firstLineChars="200" w:firstLine="480"/>
        <w:rPr>
          <w:sz w:val="24"/>
        </w:rPr>
      </w:pPr>
      <w:r w:rsidRPr="002F54BC">
        <w:rPr>
          <w:rFonts w:hint="eastAsia"/>
          <w:sz w:val="24"/>
        </w:rPr>
        <w:t>十七、</w:t>
      </w:r>
      <w:r w:rsidRPr="002F54BC">
        <w:rPr>
          <w:rFonts w:hint="eastAsia"/>
          <w:sz w:val="24"/>
        </w:rPr>
        <w:t xml:space="preserve"> </w:t>
      </w:r>
      <w:r w:rsidRPr="002F54BC">
        <w:rPr>
          <w:rFonts w:hint="eastAsia"/>
          <w:sz w:val="24"/>
        </w:rPr>
        <w:t>本规定自</w:t>
      </w:r>
      <w:r w:rsidRPr="002F54BC">
        <w:rPr>
          <w:rFonts w:hint="eastAsia"/>
          <w:sz w:val="24"/>
        </w:rPr>
        <w:t>2021</w:t>
      </w:r>
      <w:r w:rsidRPr="002F54BC">
        <w:rPr>
          <w:rFonts w:hint="eastAsia"/>
          <w:sz w:val="24"/>
        </w:rPr>
        <w:t>年</w:t>
      </w:r>
      <w:r w:rsidRPr="002F54BC">
        <w:rPr>
          <w:rFonts w:hint="eastAsia"/>
          <w:sz w:val="24"/>
        </w:rPr>
        <w:t>9</w:t>
      </w:r>
      <w:r w:rsidRPr="002F54BC">
        <w:rPr>
          <w:rFonts w:hint="eastAsia"/>
          <w:sz w:val="24"/>
        </w:rPr>
        <w:t>月</w:t>
      </w:r>
      <w:r w:rsidRPr="002F54BC">
        <w:rPr>
          <w:rFonts w:hint="eastAsia"/>
          <w:sz w:val="24"/>
        </w:rPr>
        <w:t>1</w:t>
      </w:r>
      <w:r w:rsidRPr="002F54BC">
        <w:rPr>
          <w:rFonts w:hint="eastAsia"/>
          <w:sz w:val="24"/>
        </w:rPr>
        <w:t>日起施行；本规定由教务部负责解释。</w:t>
      </w:r>
    </w:p>
    <w:p w:rsidR="00D9251A" w:rsidRPr="00D9251A" w:rsidRDefault="00D9251A" w:rsidP="00723AE0">
      <w:pPr>
        <w:spacing w:line="400" w:lineRule="exact"/>
        <w:ind w:firstLineChars="200" w:firstLine="420"/>
        <w:rPr>
          <w:rFonts w:ascii="宋体" w:hAnsi="宋体" w:cs="宋体"/>
          <w:color w:val="000000"/>
          <w:szCs w:val="21"/>
        </w:rPr>
      </w:pPr>
    </w:p>
    <w:p w:rsidR="009E47CC" w:rsidRDefault="008228D5" w:rsidP="00723AE0"/>
    <w:sectPr w:rsidR="009E47CC" w:rsidSect="009F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D5" w:rsidRDefault="008228D5" w:rsidP="00723AE0">
      <w:r>
        <w:separator/>
      </w:r>
    </w:p>
  </w:endnote>
  <w:endnote w:type="continuationSeparator" w:id="0">
    <w:p w:rsidR="008228D5" w:rsidRDefault="008228D5" w:rsidP="0072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D5" w:rsidRDefault="008228D5" w:rsidP="00723AE0">
      <w:r>
        <w:separator/>
      </w:r>
    </w:p>
  </w:footnote>
  <w:footnote w:type="continuationSeparator" w:id="0">
    <w:p w:rsidR="008228D5" w:rsidRDefault="008228D5" w:rsidP="00723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AE0"/>
    <w:rsid w:val="000E2BBB"/>
    <w:rsid w:val="005416B9"/>
    <w:rsid w:val="00723AE0"/>
    <w:rsid w:val="008228D5"/>
    <w:rsid w:val="009F7616"/>
    <w:rsid w:val="00D15A9D"/>
    <w:rsid w:val="00D9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A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AE0"/>
    <w:rPr>
      <w:sz w:val="18"/>
      <w:szCs w:val="18"/>
    </w:rPr>
  </w:style>
  <w:style w:type="character" w:customStyle="1" w:styleId="6Char">
    <w:name w:val="样式6 Char"/>
    <w:basedOn w:val="a0"/>
    <w:link w:val="6"/>
    <w:locked/>
    <w:rsid w:val="00723AE0"/>
    <w:rPr>
      <w:rFonts w:ascii="黑体" w:eastAsia="黑体" w:hAnsi="宋体" w:cs="Times New Roman"/>
      <w:szCs w:val="21"/>
    </w:rPr>
  </w:style>
  <w:style w:type="paragraph" w:customStyle="1" w:styleId="8">
    <w:name w:val="样式8"/>
    <w:basedOn w:val="a"/>
    <w:rsid w:val="00723AE0"/>
    <w:pPr>
      <w:spacing w:beforeLines="300" w:afterLines="50" w:line="400" w:lineRule="exact"/>
      <w:jc w:val="center"/>
    </w:pPr>
    <w:rPr>
      <w:rFonts w:ascii="方正小标宋简体" w:eastAsia="方正小标宋简体" w:hAnsi="宋体"/>
      <w:sz w:val="32"/>
      <w:szCs w:val="32"/>
    </w:rPr>
  </w:style>
  <w:style w:type="paragraph" w:customStyle="1" w:styleId="6">
    <w:name w:val="样式6"/>
    <w:basedOn w:val="a"/>
    <w:link w:val="6Char"/>
    <w:rsid w:val="00723AE0"/>
    <w:pPr>
      <w:spacing w:line="400" w:lineRule="exact"/>
      <w:ind w:firstLineChars="200" w:firstLine="420"/>
    </w:pPr>
    <w:rPr>
      <w:rFonts w:ascii="黑体" w:eastAsia="黑体" w:hAnsi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836</Characters>
  <Application>Microsoft Office Word</Application>
  <DocSecurity>0</DocSecurity>
  <Lines>6</Lines>
  <Paragraphs>1</Paragraphs>
  <ScaleCrop>false</ScaleCrop>
  <Company>MS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2021-11-24T08:00:00Z</dcterms:created>
  <dcterms:modified xsi:type="dcterms:W3CDTF">2021-11-24T08:22:00Z</dcterms:modified>
</cp:coreProperties>
</file>