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9E141" w14:textId="77777777" w:rsidR="00D11210" w:rsidRDefault="00000000">
      <w:pPr>
        <w:widowControl/>
        <w:jc w:val="center"/>
        <w:rPr>
          <w:rFonts w:ascii="微软雅黑" w:eastAsia="微软雅黑" w:hAnsi="微软雅黑" w:cs="宋体"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kern w:val="0"/>
          <w:sz w:val="36"/>
          <w:szCs w:val="36"/>
        </w:rPr>
        <w:t>关于申报2021年度“高端科技创新智库青年项目”</w:t>
      </w:r>
    </w:p>
    <w:p w14:paraId="1243689C" w14:textId="77777777" w:rsidR="00D11210" w:rsidRDefault="00000000">
      <w:pPr>
        <w:widowControl/>
        <w:jc w:val="center"/>
        <w:rPr>
          <w:rFonts w:ascii="微软雅黑" w:eastAsia="微软雅黑" w:hAnsi="微软雅黑" w:cs="宋体"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kern w:val="0"/>
          <w:sz w:val="36"/>
          <w:szCs w:val="36"/>
        </w:rPr>
        <w:t>的通知</w:t>
      </w:r>
    </w:p>
    <w:p w14:paraId="3F10F506" w14:textId="77777777" w:rsidR="00D11210" w:rsidRDefault="00000000">
      <w:pPr>
        <w:widowControl/>
        <w:spacing w:line="450" w:lineRule="atLeast"/>
        <w:jc w:val="center"/>
        <w:rPr>
          <w:rFonts w:ascii="宋体" w:eastAsia="宋体" w:hAnsi="宋体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发布日期：2021-11-01</w:t>
      </w:r>
    </w:p>
    <w:p w14:paraId="0894C48B" w14:textId="77777777" w:rsidR="00D11210" w:rsidRDefault="00D11210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14:paraId="4E44C869" w14:textId="77777777" w:rsidR="00D11210" w:rsidRDefault="00000000">
      <w:pPr>
        <w:widowControl/>
        <w:spacing w:after="360" w:line="480" w:lineRule="atLeast"/>
        <w:jc w:val="left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t>各全国学会（协会、研究会）秘书处，各有关单位：</w:t>
      </w:r>
    </w:p>
    <w:p w14:paraId="3FC93BA9" w14:textId="77777777" w:rsidR="00D11210" w:rsidRDefault="00000000">
      <w:pPr>
        <w:widowControl/>
        <w:spacing w:after="360" w:line="480" w:lineRule="atLeast"/>
        <w:ind w:firstLine="480"/>
        <w:jc w:val="left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t>为深入贯彻习近平新时代中国特色社会主义思想，认真落实习近平总书记关于科技创新的重要论述、在中央人才工作会议上的重要讲话精神和在两院院士大会、中国科协第十次全国代表大会的重要讲话精神，推动中国科协科技智库建设，激发青年人才创新创造活力，培养凝聚一批思想敏锐、专业扎实的青年战略科技人才队伍，中国科协拟继续实施2021年度高端科技创新智库青年项目，支持青年人才开展课题研究，现将有关事项通知如下。</w:t>
      </w:r>
    </w:p>
    <w:p w14:paraId="2602A23B" w14:textId="77777777" w:rsidR="00D11210" w:rsidRDefault="00000000">
      <w:pPr>
        <w:widowControl/>
        <w:spacing w:after="360" w:line="480" w:lineRule="atLeast"/>
        <w:ind w:firstLine="480"/>
        <w:jc w:val="left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t>一、申报指南</w:t>
      </w:r>
    </w:p>
    <w:p w14:paraId="4E16711F" w14:textId="77777777" w:rsidR="00D11210" w:rsidRDefault="00000000">
      <w:pPr>
        <w:widowControl/>
        <w:spacing w:after="360" w:line="480" w:lineRule="atLeast"/>
        <w:ind w:firstLine="480"/>
        <w:jc w:val="left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t>1.课题设置。重点围绕科技伦理与科技风险治理、科学文化、创新生态、创新人才、企业创新主体地位、人工智能治理、公共卫生与健康、数字经济与数字治理、科技支撑乡村振兴、城市化发展等领域设置课题开展研究，申报指南详见附件1。</w:t>
      </w:r>
    </w:p>
    <w:p w14:paraId="4DFE9B3C" w14:textId="77777777" w:rsidR="00D11210" w:rsidRDefault="00000000">
      <w:pPr>
        <w:widowControl/>
        <w:spacing w:after="360" w:line="480" w:lineRule="atLeast"/>
        <w:ind w:firstLine="480"/>
        <w:jc w:val="left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t>2.自选课题。围绕习近平总书记在中央人才工作会议以及在两院院士大会、中国科协第十次全国代表大会上的重要讲话精神，参照申报指南自拟题目。</w:t>
      </w:r>
    </w:p>
    <w:p w14:paraId="3B9638FE" w14:textId="77777777" w:rsidR="00D11210" w:rsidRDefault="00000000">
      <w:pPr>
        <w:widowControl/>
        <w:spacing w:after="360" w:line="480" w:lineRule="atLeast"/>
        <w:ind w:firstLine="480"/>
        <w:jc w:val="left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t>3.研究时限。1年。</w:t>
      </w:r>
    </w:p>
    <w:p w14:paraId="0D154D35" w14:textId="77777777" w:rsidR="00D11210" w:rsidRDefault="00000000">
      <w:pPr>
        <w:widowControl/>
        <w:spacing w:after="360" w:line="480" w:lineRule="atLeast"/>
        <w:ind w:firstLine="480"/>
        <w:jc w:val="left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lastRenderedPageBreak/>
        <w:t>4.课题经费。同一设置课题遴选课题组不超过2个，每个课题组支持经费不超过5万元。</w:t>
      </w:r>
    </w:p>
    <w:p w14:paraId="053F9112" w14:textId="77777777" w:rsidR="00D11210" w:rsidRDefault="00000000">
      <w:pPr>
        <w:widowControl/>
        <w:spacing w:after="360" w:line="480" w:lineRule="atLeast"/>
        <w:ind w:firstLine="480"/>
        <w:jc w:val="left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t>二、申报条件</w:t>
      </w:r>
    </w:p>
    <w:p w14:paraId="72AD1675" w14:textId="77777777" w:rsidR="00D11210" w:rsidRDefault="00000000">
      <w:pPr>
        <w:widowControl/>
        <w:spacing w:after="360" w:line="480" w:lineRule="atLeast"/>
        <w:ind w:firstLine="480"/>
        <w:jc w:val="left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t>（一）申报人条件</w:t>
      </w:r>
    </w:p>
    <w:p w14:paraId="75438C2C" w14:textId="77777777" w:rsidR="00D11210" w:rsidRDefault="00000000">
      <w:pPr>
        <w:widowControl/>
        <w:spacing w:after="360" w:line="480" w:lineRule="atLeast"/>
        <w:ind w:firstLine="480"/>
        <w:jc w:val="left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t>1.拥护党的路线、方针、政策，政治立场坚定，作风廉洁，遵纪守法，具有良好学风，恪守科学道德。</w:t>
      </w:r>
    </w:p>
    <w:p w14:paraId="3B6575FC" w14:textId="77777777" w:rsidR="00D11210" w:rsidRDefault="00000000">
      <w:pPr>
        <w:widowControl/>
        <w:spacing w:after="360" w:line="480" w:lineRule="atLeast"/>
        <w:ind w:firstLine="480"/>
        <w:jc w:val="left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t>2.在申报课题相关领域具有一定研究专长，具有扎实理论基础和良好的学术研究基础。</w:t>
      </w:r>
    </w:p>
    <w:p w14:paraId="3E6C2415" w14:textId="77777777" w:rsidR="00D11210" w:rsidRDefault="00000000">
      <w:pPr>
        <w:widowControl/>
        <w:spacing w:after="360" w:line="480" w:lineRule="atLeast"/>
        <w:ind w:firstLine="480"/>
        <w:jc w:val="left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t>3.申报人应为35周岁（含）以下的科技人员，女性可以放宽至40周岁，包括中级及以上职称的科技人员及在读博士、在站博士后。（年龄计算时间截至本通知发布日）</w:t>
      </w:r>
    </w:p>
    <w:p w14:paraId="55B103CF" w14:textId="77777777" w:rsidR="00D11210" w:rsidRDefault="00000000">
      <w:pPr>
        <w:widowControl/>
        <w:spacing w:after="360" w:line="480" w:lineRule="atLeast"/>
        <w:ind w:firstLine="480"/>
        <w:jc w:val="left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t>4.同一年度同一个申报人只能申请一个课题。</w:t>
      </w:r>
    </w:p>
    <w:p w14:paraId="02EBEF4C" w14:textId="77777777" w:rsidR="00D11210" w:rsidRDefault="00000000">
      <w:pPr>
        <w:widowControl/>
        <w:spacing w:after="360" w:line="480" w:lineRule="atLeast"/>
        <w:ind w:firstLine="480"/>
        <w:jc w:val="left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t>（二）依托单位条件</w:t>
      </w:r>
    </w:p>
    <w:p w14:paraId="3047FAF2" w14:textId="77777777" w:rsidR="00D11210" w:rsidRDefault="00000000">
      <w:pPr>
        <w:widowControl/>
        <w:spacing w:after="360" w:line="480" w:lineRule="atLeast"/>
        <w:ind w:firstLine="480"/>
        <w:jc w:val="left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t>1.依托单位在中华人民共和国境内注册，具有独立法人资格，具有独立承担民事责任的能力。</w:t>
      </w:r>
    </w:p>
    <w:p w14:paraId="5472E291" w14:textId="77777777" w:rsidR="00D11210" w:rsidRDefault="00000000">
      <w:pPr>
        <w:widowControl/>
        <w:spacing w:after="360" w:line="480" w:lineRule="atLeast"/>
        <w:ind w:firstLine="480"/>
        <w:jc w:val="left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t>2.依托单位可以是全国学会、高校、科研院所、企业等机构。</w:t>
      </w:r>
    </w:p>
    <w:p w14:paraId="566ABE8C" w14:textId="77777777" w:rsidR="00D11210" w:rsidRDefault="00000000">
      <w:pPr>
        <w:widowControl/>
        <w:spacing w:after="360" w:line="480" w:lineRule="atLeast"/>
        <w:ind w:firstLine="480"/>
        <w:jc w:val="left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t>3.依托单位须具备较强研究实力，能够提供开展该领域课题研究工作的必要条件。</w:t>
      </w:r>
    </w:p>
    <w:p w14:paraId="581CF3F3" w14:textId="77777777" w:rsidR="00D11210" w:rsidRDefault="00000000">
      <w:pPr>
        <w:widowControl/>
        <w:spacing w:after="360" w:line="480" w:lineRule="atLeast"/>
        <w:ind w:firstLine="480"/>
        <w:jc w:val="left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t>4.同等条件下，承担或参与过重大咨询活动的单位优先。</w:t>
      </w:r>
    </w:p>
    <w:p w14:paraId="69C78B1D" w14:textId="77777777" w:rsidR="00D11210" w:rsidRDefault="00000000">
      <w:pPr>
        <w:widowControl/>
        <w:spacing w:after="360" w:line="480" w:lineRule="atLeast"/>
        <w:ind w:firstLine="480"/>
        <w:jc w:val="left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t>三、申报评审程序</w:t>
      </w:r>
    </w:p>
    <w:p w14:paraId="2730CF92" w14:textId="77777777" w:rsidR="00D11210" w:rsidRDefault="00000000">
      <w:pPr>
        <w:widowControl/>
        <w:spacing w:after="360" w:line="480" w:lineRule="atLeast"/>
        <w:ind w:firstLine="480"/>
        <w:jc w:val="left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t>（一）登记注册</w:t>
      </w:r>
    </w:p>
    <w:p w14:paraId="1697ED6E" w14:textId="77777777" w:rsidR="00D11210" w:rsidRDefault="00000000">
      <w:pPr>
        <w:widowControl/>
        <w:spacing w:after="360" w:line="480" w:lineRule="atLeast"/>
        <w:ind w:firstLine="480"/>
        <w:jc w:val="left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t>申报人通过依托单位进行申报。依托单位需在中国科协智慧计财服务平台（nk.cast.org.cn）项目申报页面进行供应商注册。</w:t>
      </w:r>
    </w:p>
    <w:p w14:paraId="5D7C632F" w14:textId="77777777" w:rsidR="00D11210" w:rsidRDefault="00000000">
      <w:pPr>
        <w:widowControl/>
        <w:spacing w:after="360" w:line="480" w:lineRule="atLeast"/>
        <w:ind w:firstLine="480"/>
        <w:jc w:val="left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t>（二）提交《项目申报表》</w:t>
      </w:r>
    </w:p>
    <w:p w14:paraId="07F5F432" w14:textId="77777777" w:rsidR="00D11210" w:rsidRDefault="00000000">
      <w:pPr>
        <w:widowControl/>
        <w:spacing w:after="360" w:line="480" w:lineRule="atLeast"/>
        <w:ind w:firstLine="480"/>
        <w:jc w:val="left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t>按要求填写《项目申报表》（见附件2）并将word版发送至指定邮箱进行报名。邮件主题请写明“2021年度智库青年项目”。</w:t>
      </w:r>
    </w:p>
    <w:p w14:paraId="01A5C7C8" w14:textId="77777777" w:rsidR="00D11210" w:rsidRDefault="00000000">
      <w:pPr>
        <w:widowControl/>
        <w:spacing w:after="360" w:line="480" w:lineRule="atLeast"/>
        <w:ind w:firstLine="480"/>
        <w:jc w:val="left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t>（三）提交《项目申报书》</w:t>
      </w:r>
    </w:p>
    <w:p w14:paraId="4FEDFE2D" w14:textId="77777777" w:rsidR="00D11210" w:rsidRDefault="00000000">
      <w:pPr>
        <w:widowControl/>
        <w:spacing w:after="360" w:line="480" w:lineRule="atLeast"/>
        <w:ind w:firstLine="480"/>
        <w:jc w:val="left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t>1.通过邮寄方式提交《项目申报书》（见附件3）。</w:t>
      </w:r>
    </w:p>
    <w:p w14:paraId="783CD8DD" w14:textId="77777777" w:rsidR="00D11210" w:rsidRDefault="00000000">
      <w:pPr>
        <w:widowControl/>
        <w:spacing w:after="360" w:line="480" w:lineRule="atLeast"/>
        <w:ind w:firstLine="480"/>
        <w:jc w:val="left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t>2.申报书提交纸质版和电子版（U盘或光盘），具体要求：</w:t>
      </w:r>
    </w:p>
    <w:p w14:paraId="51589DC1" w14:textId="77777777" w:rsidR="00D11210" w:rsidRDefault="00000000">
      <w:pPr>
        <w:widowControl/>
        <w:spacing w:after="360" w:line="480" w:lineRule="atLeast"/>
        <w:ind w:firstLine="480"/>
        <w:jc w:val="left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t>（1）纸质版A4纸双面打印，印制5份并密封，签字盖章处须签字盖章。</w:t>
      </w:r>
    </w:p>
    <w:p w14:paraId="4FA8DE89" w14:textId="77777777" w:rsidR="00D11210" w:rsidRDefault="00000000">
      <w:pPr>
        <w:widowControl/>
        <w:spacing w:after="360" w:line="480" w:lineRule="atLeast"/>
        <w:ind w:firstLine="480"/>
        <w:jc w:val="left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t>（2）电子版word格式以及签字盖章后扫描的pdf格式各1份，U盘或光盘随纸质版密封在文件袋中。</w:t>
      </w:r>
    </w:p>
    <w:p w14:paraId="1C6E1D6A" w14:textId="77777777" w:rsidR="00D11210" w:rsidRDefault="00000000">
      <w:pPr>
        <w:widowControl/>
        <w:spacing w:after="360" w:line="480" w:lineRule="atLeast"/>
        <w:ind w:firstLine="480"/>
        <w:jc w:val="left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t>（3）密封文件袋封皮上请注明课题序号、依托单位名称，以及“2021年度智库青年项目”。</w:t>
      </w:r>
    </w:p>
    <w:p w14:paraId="476B37B6" w14:textId="77777777" w:rsidR="00D11210" w:rsidRDefault="00000000">
      <w:pPr>
        <w:widowControl/>
        <w:spacing w:after="360" w:line="480" w:lineRule="atLeast"/>
        <w:ind w:firstLine="480"/>
        <w:jc w:val="left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t>（四）截止时间</w:t>
      </w:r>
    </w:p>
    <w:p w14:paraId="7745108A" w14:textId="77777777" w:rsidR="00D11210" w:rsidRDefault="00000000">
      <w:pPr>
        <w:widowControl/>
        <w:spacing w:after="360" w:line="480" w:lineRule="atLeast"/>
        <w:ind w:firstLine="480"/>
        <w:jc w:val="left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t>2021年11月22日，逾期不予受理。</w:t>
      </w:r>
    </w:p>
    <w:p w14:paraId="2F986CA7" w14:textId="77777777" w:rsidR="00D11210" w:rsidRDefault="00000000">
      <w:pPr>
        <w:widowControl/>
        <w:spacing w:after="360" w:line="480" w:lineRule="atLeast"/>
        <w:ind w:firstLine="480"/>
        <w:jc w:val="left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t>（五）评审确认</w:t>
      </w:r>
    </w:p>
    <w:p w14:paraId="058D1984" w14:textId="77777777" w:rsidR="00D11210" w:rsidRDefault="00000000">
      <w:pPr>
        <w:widowControl/>
        <w:spacing w:after="360" w:line="480" w:lineRule="atLeast"/>
        <w:ind w:firstLine="480"/>
        <w:jc w:val="left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t>中国科协战略发展部将组织专家进行评审，择优给予支持。入选项目承担单位与中国科协战略发展部签订合同，中国科协战略发展部按照中国科协相关财务制度、项目管理制度的规定拨付经费，并对项目进行管理。</w:t>
      </w:r>
    </w:p>
    <w:p w14:paraId="11187E13" w14:textId="77777777" w:rsidR="00D11210" w:rsidRDefault="00000000">
      <w:pPr>
        <w:widowControl/>
        <w:spacing w:after="360" w:line="480" w:lineRule="atLeast"/>
        <w:ind w:firstLine="480"/>
        <w:jc w:val="left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t>四、成果要求</w:t>
      </w:r>
    </w:p>
    <w:p w14:paraId="73A95D51" w14:textId="77777777" w:rsidR="00D11210" w:rsidRDefault="00000000">
      <w:pPr>
        <w:widowControl/>
        <w:spacing w:after="360" w:line="480" w:lineRule="atLeast"/>
        <w:ind w:firstLine="480"/>
        <w:jc w:val="left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t>1.每个课题需完成1篇成果总报告,形成1篇决策咨询建议专报。专报内容要有问题、有分析、有数据或案例支撑，并提出有针对性、操作性的政策建议，以服务党和政府科学决策为目标。专报每篇3000字左右。具体要求另行通知。</w:t>
      </w:r>
    </w:p>
    <w:p w14:paraId="436DD207" w14:textId="77777777" w:rsidR="00D11210" w:rsidRDefault="00000000">
      <w:pPr>
        <w:widowControl/>
        <w:spacing w:after="360" w:line="480" w:lineRule="atLeast"/>
        <w:ind w:firstLine="480"/>
        <w:jc w:val="left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t>2.所有成果如发表，须经中国科协同意，并注明“中国科协高端科技创新智库青年项目”字样。</w:t>
      </w:r>
    </w:p>
    <w:p w14:paraId="671F3C12" w14:textId="77777777" w:rsidR="00D11210" w:rsidRDefault="00000000">
      <w:pPr>
        <w:widowControl/>
        <w:spacing w:after="360" w:line="480" w:lineRule="atLeast"/>
        <w:ind w:firstLine="480"/>
        <w:jc w:val="left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t>五、公告期限</w:t>
      </w:r>
    </w:p>
    <w:p w14:paraId="34505D19" w14:textId="77777777" w:rsidR="00D11210" w:rsidRDefault="00000000">
      <w:pPr>
        <w:widowControl/>
        <w:spacing w:after="360" w:line="480" w:lineRule="atLeast"/>
        <w:ind w:firstLine="480"/>
        <w:jc w:val="left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t>自2021年11月1日-11月22日</w:t>
      </w:r>
    </w:p>
    <w:p w14:paraId="0A106AC4" w14:textId="77777777" w:rsidR="00D11210" w:rsidRDefault="00000000">
      <w:pPr>
        <w:widowControl/>
        <w:spacing w:after="360" w:line="480" w:lineRule="atLeast"/>
        <w:ind w:firstLine="480"/>
        <w:jc w:val="left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t>联系人：中国科协战略发展部战略咨询处 慎倩倩</w:t>
      </w:r>
    </w:p>
    <w:p w14:paraId="32DC9D26" w14:textId="77777777" w:rsidR="00D11210" w:rsidRDefault="00000000">
      <w:pPr>
        <w:widowControl/>
        <w:spacing w:after="360" w:line="480" w:lineRule="atLeast"/>
        <w:ind w:firstLine="480"/>
        <w:jc w:val="left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t>电  话：010-68578286 </w:t>
      </w:r>
    </w:p>
    <w:p w14:paraId="54857A45" w14:textId="77777777" w:rsidR="00D11210" w:rsidRDefault="00000000">
      <w:pPr>
        <w:widowControl/>
        <w:spacing w:after="360" w:line="480" w:lineRule="atLeast"/>
        <w:ind w:firstLine="480"/>
        <w:jc w:val="left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t>采购代理机构：中贸国际工程招标（北京）有限公司 </w:t>
      </w:r>
    </w:p>
    <w:p w14:paraId="1FB07D23" w14:textId="77777777" w:rsidR="00D11210" w:rsidRDefault="00000000">
      <w:pPr>
        <w:widowControl/>
        <w:spacing w:after="360" w:line="480" w:lineRule="atLeast"/>
        <w:ind w:firstLine="480"/>
        <w:jc w:val="left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t>材料接收：</w:t>
      </w:r>
    </w:p>
    <w:p w14:paraId="50BD79E9" w14:textId="77777777" w:rsidR="00D11210" w:rsidRDefault="00000000">
      <w:pPr>
        <w:widowControl/>
        <w:spacing w:after="360" w:line="480" w:lineRule="atLeast"/>
        <w:ind w:firstLine="480"/>
        <w:jc w:val="left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t>联系人：郄雨辰、张璐</w:t>
      </w:r>
    </w:p>
    <w:p w14:paraId="0FFAC374" w14:textId="77777777" w:rsidR="00D11210" w:rsidRDefault="00000000">
      <w:pPr>
        <w:widowControl/>
        <w:spacing w:after="360" w:line="480" w:lineRule="atLeast"/>
        <w:ind w:firstLine="480"/>
        <w:jc w:val="left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t>电  话：010-68571893   010-87095881 </w:t>
      </w:r>
    </w:p>
    <w:p w14:paraId="2228EA85" w14:textId="77777777" w:rsidR="00D11210" w:rsidRDefault="00000000">
      <w:pPr>
        <w:widowControl/>
        <w:spacing w:after="360" w:line="480" w:lineRule="atLeast"/>
        <w:ind w:firstLine="480"/>
        <w:jc w:val="left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t>邮  箱: zmpingshen@163.com               </w:t>
      </w:r>
    </w:p>
    <w:p w14:paraId="16B9BEB2" w14:textId="77777777" w:rsidR="00D11210" w:rsidRDefault="00000000">
      <w:pPr>
        <w:widowControl/>
        <w:spacing w:after="360" w:line="480" w:lineRule="atLeast"/>
        <w:ind w:firstLine="480"/>
        <w:jc w:val="left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t>地  址：北京市海淀区复兴路3号中国科协战略发展部</w:t>
      </w:r>
    </w:p>
    <w:p w14:paraId="6ED565FD" w14:textId="77777777" w:rsidR="00D11210" w:rsidRDefault="00000000">
      <w:pPr>
        <w:widowControl/>
        <w:spacing w:after="360" w:line="480" w:lineRule="atLeast"/>
        <w:ind w:firstLine="480"/>
        <w:jc w:val="left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t>中国科协智慧计财服务平台技术咨询：010-80698617</w:t>
      </w:r>
    </w:p>
    <w:p w14:paraId="0BB68503" w14:textId="3F37E1F6" w:rsidR="00D11210" w:rsidRDefault="00000000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t>附件：</w:t>
      </w:r>
      <w:hyperlink r:id="rId5" w:history="1">
        <w:r>
          <w:rPr>
            <w:rFonts w:ascii="微软雅黑" w:eastAsia="微软雅黑" w:hAnsi="微软雅黑" w:cs="宋体"/>
            <w:color w:val="0000FF"/>
            <w:kern w:val="0"/>
            <w:sz w:val="24"/>
          </w:rPr>
          <w:fldChar w:fldCharType="begin"/>
        </w:r>
        <w:r w:rsidR="00231581">
          <w:rPr>
            <w:rFonts w:ascii="微软雅黑" w:eastAsia="微软雅黑" w:hAnsi="微软雅黑" w:cs="宋体"/>
            <w:color w:val="0000FF"/>
            <w:kern w:val="0"/>
            <w:sz w:val="24"/>
          </w:rPr>
          <w:instrText xml:space="preserve"> INCLUDEPICTURE "C:\\var\\folders\\05\\gcz1nlc95jd1slhwgb17srym0000gn\\T\\com.microsoft.Word\\WebArchiveCopyPasteTempFiles\\word.png" \* MERGEFORMAT </w:instrText>
        </w:r>
        <w:r>
          <w:rPr>
            <w:rFonts w:ascii="微软雅黑" w:eastAsia="微软雅黑" w:hAnsi="微软雅黑" w:cs="宋体"/>
            <w:color w:val="0000FF"/>
            <w:kern w:val="0"/>
            <w:sz w:val="24"/>
          </w:rPr>
          <w:fldChar w:fldCharType="separate"/>
        </w:r>
        <w:r>
          <w:rPr>
            <w:rFonts w:ascii="微软雅黑" w:eastAsia="微软雅黑" w:hAnsi="微软雅黑" w:cs="宋体"/>
            <w:noProof/>
            <w:color w:val="0000FF"/>
            <w:kern w:val="0"/>
            <w:sz w:val="24"/>
          </w:rPr>
          <w:drawing>
            <wp:inline distT="0" distB="0" distL="0" distR="0" wp14:anchorId="6B7A4434" wp14:editId="4C97811E">
              <wp:extent cx="203200" cy="203200"/>
              <wp:effectExtent l="0" t="0" r="0" b="0"/>
              <wp:docPr id="7" name="图片 7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图片 7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32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微软雅黑" w:eastAsia="微软雅黑" w:hAnsi="微软雅黑" w:cs="宋体"/>
            <w:color w:val="0000FF"/>
            <w:kern w:val="0"/>
            <w:sz w:val="24"/>
          </w:rPr>
          <w:fldChar w:fldCharType="end"/>
        </w:r>
        <w:r>
          <w:rPr>
            <w:rFonts w:ascii="微软雅黑" w:eastAsia="微软雅黑" w:hAnsi="微软雅黑" w:cs="宋体" w:hint="eastAsia"/>
            <w:color w:val="0000FF"/>
            <w:kern w:val="0"/>
            <w:sz w:val="24"/>
            <w:u w:val="single"/>
          </w:rPr>
          <w:t>附件1：2021年度高端科技创新智库青年项目申报指南.docx</w:t>
        </w:r>
      </w:hyperlink>
    </w:p>
    <w:p w14:paraId="74197F5B" w14:textId="22498A64" w:rsidR="00D11210" w:rsidRDefault="00000000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kern w:val="0"/>
          <w:sz w:val="24"/>
        </w:rPr>
      </w:pPr>
      <w:hyperlink r:id="rId8" w:history="1">
        <w:r>
          <w:rPr>
            <w:rFonts w:ascii="微软雅黑" w:eastAsia="微软雅黑" w:hAnsi="微软雅黑" w:cs="宋体"/>
            <w:color w:val="0000FF"/>
            <w:kern w:val="0"/>
            <w:sz w:val="24"/>
          </w:rPr>
          <w:fldChar w:fldCharType="begin"/>
        </w:r>
        <w:r w:rsidR="00231581">
          <w:rPr>
            <w:rFonts w:ascii="微软雅黑" w:eastAsia="微软雅黑" w:hAnsi="微软雅黑" w:cs="宋体"/>
            <w:color w:val="0000FF"/>
            <w:kern w:val="0"/>
            <w:sz w:val="24"/>
          </w:rPr>
          <w:instrText xml:space="preserve"> INCLUDEPICTURE "C:\\var\\folders\\05\\gcz1nlc95jd1slhwgb17srym0000gn\\T\\com.microsoft.Word\\WebArchiveCopyPasteTempFiles\\word.png" \* MERGEFORMAT </w:instrText>
        </w:r>
        <w:r>
          <w:rPr>
            <w:rFonts w:ascii="微软雅黑" w:eastAsia="微软雅黑" w:hAnsi="微软雅黑" w:cs="宋体"/>
            <w:color w:val="0000FF"/>
            <w:kern w:val="0"/>
            <w:sz w:val="24"/>
          </w:rPr>
          <w:fldChar w:fldCharType="separate"/>
        </w:r>
        <w:r>
          <w:rPr>
            <w:rFonts w:ascii="微软雅黑" w:eastAsia="微软雅黑" w:hAnsi="微软雅黑" w:cs="宋体"/>
            <w:noProof/>
            <w:color w:val="0000FF"/>
            <w:kern w:val="0"/>
            <w:sz w:val="24"/>
          </w:rPr>
          <w:drawing>
            <wp:inline distT="0" distB="0" distL="0" distR="0" wp14:anchorId="6B412A0C" wp14:editId="3DF6F982">
              <wp:extent cx="203200" cy="203200"/>
              <wp:effectExtent l="0" t="0" r="0" b="0"/>
              <wp:docPr id="6" name="图片 6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图片 6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32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微软雅黑" w:eastAsia="微软雅黑" w:hAnsi="微软雅黑" w:cs="宋体"/>
            <w:color w:val="0000FF"/>
            <w:kern w:val="0"/>
            <w:sz w:val="24"/>
          </w:rPr>
          <w:fldChar w:fldCharType="end"/>
        </w:r>
        <w:r>
          <w:rPr>
            <w:rFonts w:ascii="微软雅黑" w:eastAsia="微软雅黑" w:hAnsi="微软雅黑" w:cs="宋体" w:hint="eastAsia"/>
            <w:color w:val="0000FF"/>
            <w:kern w:val="0"/>
            <w:sz w:val="24"/>
            <w:u w:val="single"/>
          </w:rPr>
          <w:t>附件2：2021年度高端科技创新智库青年项目申报表.docx</w:t>
        </w:r>
      </w:hyperlink>
    </w:p>
    <w:p w14:paraId="1137B9E7" w14:textId="47962302" w:rsidR="00D11210" w:rsidRDefault="00000000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kern w:val="0"/>
          <w:sz w:val="24"/>
        </w:rPr>
      </w:pPr>
      <w:hyperlink r:id="rId10" w:history="1">
        <w:r>
          <w:rPr>
            <w:rFonts w:ascii="微软雅黑" w:eastAsia="微软雅黑" w:hAnsi="微软雅黑" w:cs="宋体"/>
            <w:color w:val="0000FF"/>
            <w:kern w:val="0"/>
            <w:sz w:val="24"/>
          </w:rPr>
          <w:fldChar w:fldCharType="begin"/>
        </w:r>
        <w:r w:rsidR="00231581">
          <w:rPr>
            <w:rFonts w:ascii="微软雅黑" w:eastAsia="微软雅黑" w:hAnsi="微软雅黑" w:cs="宋体"/>
            <w:color w:val="0000FF"/>
            <w:kern w:val="0"/>
            <w:sz w:val="24"/>
          </w:rPr>
          <w:instrText xml:space="preserve"> INCLUDEPICTURE "C:\\var\\folders\\05\\gcz1nlc95jd1slhwgb17srym0000gn\\T\\com.microsoft.Word\\WebArchiveCopyPasteTempFiles\\word.png" \* MERGEFORMAT </w:instrText>
        </w:r>
        <w:r>
          <w:rPr>
            <w:rFonts w:ascii="微软雅黑" w:eastAsia="微软雅黑" w:hAnsi="微软雅黑" w:cs="宋体"/>
            <w:color w:val="0000FF"/>
            <w:kern w:val="0"/>
            <w:sz w:val="24"/>
          </w:rPr>
          <w:fldChar w:fldCharType="separate"/>
        </w:r>
        <w:r>
          <w:rPr>
            <w:rFonts w:ascii="微软雅黑" w:eastAsia="微软雅黑" w:hAnsi="微软雅黑" w:cs="宋体"/>
            <w:noProof/>
            <w:color w:val="0000FF"/>
            <w:kern w:val="0"/>
            <w:sz w:val="24"/>
          </w:rPr>
          <w:drawing>
            <wp:inline distT="0" distB="0" distL="0" distR="0" wp14:anchorId="46CEC07A" wp14:editId="04BAD068">
              <wp:extent cx="203200" cy="203200"/>
              <wp:effectExtent l="0" t="0" r="0" b="0"/>
              <wp:docPr id="5" name="图片 5">
                <a:hlinkClick xmlns:a="http://schemas.openxmlformats.org/drawingml/2006/main" r:id="rId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图片 5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32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微软雅黑" w:eastAsia="微软雅黑" w:hAnsi="微软雅黑" w:cs="宋体"/>
            <w:color w:val="0000FF"/>
            <w:kern w:val="0"/>
            <w:sz w:val="24"/>
          </w:rPr>
          <w:fldChar w:fldCharType="end"/>
        </w:r>
        <w:r>
          <w:rPr>
            <w:rFonts w:ascii="微软雅黑" w:eastAsia="微软雅黑" w:hAnsi="微软雅黑" w:cs="宋体" w:hint="eastAsia"/>
            <w:color w:val="0000FF"/>
            <w:kern w:val="0"/>
            <w:sz w:val="24"/>
            <w:u w:val="single"/>
          </w:rPr>
          <w:t>附件3：2021年度高端科技创新智库青年项目申报书.docx</w:t>
        </w:r>
      </w:hyperlink>
    </w:p>
    <w:p w14:paraId="21E37F81" w14:textId="77777777" w:rsidR="00D11210" w:rsidRDefault="00000000">
      <w:pPr>
        <w:widowControl/>
        <w:spacing w:after="360" w:line="480" w:lineRule="atLeast"/>
        <w:ind w:firstLine="480"/>
        <w:jc w:val="right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t>中国科协战略发展部</w:t>
      </w:r>
    </w:p>
    <w:p w14:paraId="2F9F2E43" w14:textId="77777777" w:rsidR="00D11210" w:rsidRDefault="00000000">
      <w:pPr>
        <w:ind w:firstLineChars="2600" w:firstLine="6240"/>
      </w:pPr>
      <w:r>
        <w:rPr>
          <w:rFonts w:ascii="微软雅黑" w:eastAsia="微软雅黑" w:hAnsi="微软雅黑" w:cs="宋体" w:hint="eastAsia"/>
          <w:kern w:val="0"/>
          <w:sz w:val="24"/>
        </w:rPr>
        <w:t>2021年11月1日</w:t>
      </w:r>
    </w:p>
    <w:sectPr w:rsidR="00D11210">
      <w:pgSz w:w="11900" w:h="16840"/>
      <w:pgMar w:top="1440" w:right="1576" w:bottom="1440" w:left="157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QwM2U5MzI5ZDkzZDI1OTcxYTczMTk4NzgwZDI0NjAifQ=="/>
  </w:docVars>
  <w:rsids>
    <w:rsidRoot w:val="00AC08EB"/>
    <w:rsid w:val="00231581"/>
    <w:rsid w:val="00343DE7"/>
    <w:rsid w:val="00490D8C"/>
    <w:rsid w:val="00AC08EB"/>
    <w:rsid w:val="00D11210"/>
    <w:rsid w:val="00F7623E"/>
    <w:rsid w:val="043B54DA"/>
    <w:rsid w:val="0D4C0A39"/>
    <w:rsid w:val="23FD5F3B"/>
    <w:rsid w:val="28610F19"/>
    <w:rsid w:val="36FA4E12"/>
    <w:rsid w:val="3B4258C7"/>
    <w:rsid w:val="3BAC751F"/>
    <w:rsid w:val="7DE8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7EF5BFA"/>
  <w15:docId w15:val="{8A9E2C9A-F03E-412A-95F0-217ACB93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6">
    <w:name w:val="heading 6"/>
    <w:basedOn w:val="a"/>
    <w:next w:val="a"/>
    <w:link w:val="60"/>
    <w:uiPriority w:val="9"/>
    <w:qFormat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eastAsia="宋体" w:hAnsi="Courier New" w:cs="Courier New"/>
      <w:szCs w:val="21"/>
    </w:rPr>
  </w:style>
  <w:style w:type="paragraph" w:styleId="a4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60">
    <w:name w:val="标题 6 字符"/>
    <w:basedOn w:val="a0"/>
    <w:link w:val="6"/>
    <w:uiPriority w:val="9"/>
    <w:rPr>
      <w:rFonts w:ascii="宋体" w:eastAsia="宋体" w:hAnsi="宋体" w:cs="宋体"/>
      <w:b/>
      <w:bCs/>
      <w:kern w:val="0"/>
      <w:sz w:val="15"/>
      <w:szCs w:val="15"/>
    </w:rPr>
  </w:style>
  <w:style w:type="character" w:customStyle="1" w:styleId="topp">
    <w:name w:val="topp"/>
    <w:basedOn w:val="a0"/>
  </w:style>
  <w:style w:type="character" w:customStyle="1" w:styleId="bdsharebuttonbox">
    <w:name w:val="bdsharebuttonbox"/>
    <w:basedOn w:val="a0"/>
    <w:qFormat/>
  </w:style>
  <w:style w:type="character" w:customStyle="1" w:styleId="bttitg">
    <w:name w:val="bt_tit_g"/>
    <w:basedOn w:val="a0"/>
    <w:qFormat/>
  </w:style>
  <w:style w:type="character" w:customStyle="1" w:styleId="rltitg">
    <w:name w:val="rl_tit_g"/>
    <w:basedOn w:val="a0"/>
    <w:qFormat/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st.org.cn/module/download/downfile.jsp?classid=0&amp;filename=c30ffbbd30604ba281c1424d183c51bf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st.org.cn/module/download/downfile.jsp?classid=0%26filename=6ebd34b94a8c40978c3c6085a391c84f.docx" TargetMode="External"/><Relationship Id="rId11" Type="http://schemas.openxmlformats.org/officeDocument/2006/relationships/hyperlink" Target="https://www.cast.org.cn/module/download/downfile.jsp?classid=0%26filename=d55ff34948b54f8ea92cca73f806bc40.docx" TargetMode="External"/><Relationship Id="rId5" Type="http://schemas.openxmlformats.org/officeDocument/2006/relationships/hyperlink" Target="https://www.cast.org.cn/module/download/downfile.jsp?classid=0&amp;filename=6ebd34b94a8c40978c3c6085a391c84f.docx" TargetMode="External"/><Relationship Id="rId10" Type="http://schemas.openxmlformats.org/officeDocument/2006/relationships/hyperlink" Target="https://www.cast.org.cn/module/download/downfile.jsp?classid=0&amp;filename=d55ff34948b54f8ea92cca73f806bc40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st.org.cn/module/download/downfile.jsp?classid=0%26filename=c30ffbbd30604ba281c1424d183c51bf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lionel Liu</dc:creator>
  <cp:lastModifiedBy>snow song</cp:lastModifiedBy>
  <cp:revision>2</cp:revision>
  <dcterms:created xsi:type="dcterms:W3CDTF">2022-09-21T03:03:00Z</dcterms:created>
  <dcterms:modified xsi:type="dcterms:W3CDTF">2022-09-21T03:03:00Z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95D93D9F209C4450A9E0F16E64E16FFE</vt:lpwstr>
  </property>
</Properties>
</file>