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教师教学创新大赛暨第十二届教师教学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基本功竞赛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获奖名单的公示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98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60"/>
        <w:gridCol w:w="1961"/>
        <w:gridCol w:w="1305"/>
        <w:gridCol w:w="1669"/>
        <w:gridCol w:w="1980"/>
        <w:gridCol w:w="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tblHeader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  <w:t>组别</w:t>
            </w:r>
          </w:p>
        </w:tc>
        <w:tc>
          <w:tcPr>
            <w:tcW w:w="19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  <w:t>所属学院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  <w:t>获奖结果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0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正高组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会计学院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崔君平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审计学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正高组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艺术学院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李迎丹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新中式风格室内设计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正高组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管理学院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安轶龙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项目管理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正高组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数据工程学院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张海燕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大学计算机基础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副高组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人文学院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左宝霞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综合英语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副高组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人文学院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张秋慧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教育心理学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副高组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数据工程学院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迟子孟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微积分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副高组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会计学院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郭勇峰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财务管理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副高组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管理学院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王小艳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员工培训与开发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副高组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管理学院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刘佳鑫</w:t>
            </w:r>
            <w:bookmarkStart w:id="0" w:name="_GoBack"/>
            <w:bookmarkEnd w:id="0"/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商务谈判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中级及以下组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管理学院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胡晓丽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餐饮文化与运营管理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一等奖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中级及以下组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管理学院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时兆会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招聘与测评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中级及以下组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人文学院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杜学文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学前儿童科学教育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二等奖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中级及以下组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艺术学院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殷睿婵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合唱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中级及以下组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经济学院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赵星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金融数据挖掘与分析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中级及以下组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数据工程学院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郭倩倩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Python程序设计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三等奖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中级及以下组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管理学院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时兆会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招聘与测评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教学创新设计奖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中级及以下组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艺术学院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殷睿婵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合唱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教学创新设计奖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正高组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会计学院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崔君平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审计学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教学创新设计奖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正高组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政治理论课部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王曼青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中国近现代史纲要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课堂教学优秀奖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副高组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人文学院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左宝霞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综合英语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课堂教学优秀奖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副高组</w:t>
            </w:r>
          </w:p>
        </w:tc>
        <w:tc>
          <w:tcPr>
            <w:tcW w:w="1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数据工程学院</w:t>
            </w: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迟子孟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微积分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课堂教学优秀奖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　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ZDUzYjg3NTc3OGRlMTE0MTc3M2FiMDczMGM2YmYifQ=="/>
  </w:docVars>
  <w:rsids>
    <w:rsidRoot w:val="00000000"/>
    <w:rsid w:val="28904890"/>
    <w:rsid w:val="35CB37E1"/>
    <w:rsid w:val="384C6F50"/>
    <w:rsid w:val="3885411B"/>
    <w:rsid w:val="39A70D29"/>
    <w:rsid w:val="3E03317C"/>
    <w:rsid w:val="47881934"/>
    <w:rsid w:val="47E0744C"/>
    <w:rsid w:val="5E62466B"/>
    <w:rsid w:val="745C3D77"/>
    <w:rsid w:val="7C99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2024-01-10T08:51:00Z</dcterms:created>
  <dc:creator>weo98</dc:creator>
  <cp:lastModifiedBy>刘亚丽</cp:lastModifiedBy>
  <dcterms:modified xsi:type="dcterms:W3CDTF">2024-01-11T05:49:40Z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5BEBECBAFAD84BE79F84E6149C98A803_12</vt:lpwstr>
  </property>
</Properties>
</file>