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ind w:firstLine="0"/>
        <w:rPr>
          <w:rFonts w:ascii="黑体" w:hAnsi="黑体" w:eastAsia="黑体" w:cs="Times New Roman"/>
          <w:sz w:val="30"/>
          <w:szCs w:val="30"/>
          <w:lang w:val="en-US" w:eastAsia="zh-CN" w:bidi="ar-SA"/>
        </w:rPr>
      </w:pPr>
      <w:r>
        <w:rPr>
          <w:rFonts w:ascii="黑体" w:hAnsi="黑体" w:eastAsia="黑体" w:cs="Times New Roman"/>
          <w:sz w:val="30"/>
          <w:szCs w:val="30"/>
          <w:lang w:val="en-US" w:eastAsia="zh-CN" w:bidi="ar-SA"/>
        </w:rPr>
        <w:t>附件1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天津市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创新创业教育特色示范课程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推荐汇总表</w:t>
      </w:r>
    </w:p>
    <w:p>
      <w:pPr>
        <w:pStyle w:val="13"/>
        <w:spacing w:line="560" w:lineRule="exact"/>
        <w:ind w:left="163"/>
        <w:rPr>
          <w:rFonts w:ascii="Times New Roman" w:hAnsi="Times New Roman" w:eastAsia="PMingLiU" w:cs="Times New Roman"/>
          <w:color w:val="000000"/>
        </w:rPr>
      </w:pPr>
    </w:p>
    <w:p>
      <w:pPr>
        <w:pStyle w:val="13"/>
        <w:spacing w:line="560" w:lineRule="exact"/>
        <w:ind w:left="163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高校名称（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学校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公章）:</w:t>
      </w:r>
    </w:p>
    <w:tbl>
      <w:tblPr>
        <w:tblStyle w:val="4"/>
        <w:tblW w:w="136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79"/>
        <w:gridCol w:w="2970"/>
        <w:gridCol w:w="2106"/>
        <w:gridCol w:w="2387"/>
        <w:gridCol w:w="2668"/>
        <w:gridCol w:w="210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推荐顺序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课程名称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申报类别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1</w:t>
            </w: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课程类型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2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课程层次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2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2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8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400" w:lineRule="exact"/>
        <w:jc w:val="left"/>
        <w:rPr>
          <w:rFonts w:hint="eastAsia"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备注：1.申报类别</w:t>
      </w:r>
      <w:r>
        <w:rPr>
          <w:rFonts w:hint="eastAsia" w:ascii="Times New Roman" w:hAnsi="Times New Roman" w:eastAsia="仿宋_GB2312" w:cs="Times New Roman"/>
          <w:szCs w:val="21"/>
        </w:rPr>
        <w:t>为创新类课程或创业类课程。</w:t>
      </w:r>
    </w:p>
    <w:p>
      <w:pPr>
        <w:spacing w:line="400" w:lineRule="exact"/>
        <w:ind w:firstLine="630" w:firstLineChars="300"/>
        <w:jc w:val="left"/>
        <w:rPr>
          <w:rFonts w:ascii="Times New Roman" w:hAnsi="Times New Roman" w:eastAsia="仿宋_GB2312" w:cs="Times New Roman"/>
          <w:szCs w:val="21"/>
          <w:lang w:val="zh-CN" w:bidi="zh-CN"/>
        </w:rPr>
      </w:pPr>
      <w:r>
        <w:rPr>
          <w:rFonts w:ascii="Times New Roman" w:hAnsi="Times New Roman" w:eastAsia="仿宋_GB2312" w:cs="Times New Roman"/>
          <w:szCs w:val="21"/>
        </w:rPr>
        <w:t>2.</w:t>
      </w:r>
      <w:r>
        <w:rPr>
          <w:rFonts w:hint="eastAsia" w:ascii="Times New Roman" w:hAnsi="Times New Roman" w:eastAsia="仿宋_GB2312" w:cs="Times New Roman"/>
          <w:szCs w:val="21"/>
        </w:rPr>
        <w:t>课程类型</w:t>
      </w:r>
      <w:r>
        <w:rPr>
          <w:rFonts w:ascii="Times New Roman" w:hAnsi="Times New Roman" w:eastAsia="仿宋_GB2312" w:cs="Times New Roman"/>
          <w:szCs w:val="21"/>
        </w:rPr>
        <w:t>为</w:t>
      </w:r>
      <w:r>
        <w:rPr>
          <w:rFonts w:hint="eastAsia" w:ascii="Times New Roman" w:hAnsi="Times New Roman" w:eastAsia="仿宋_GB2312" w:cs="Times New Roman"/>
          <w:szCs w:val="21"/>
        </w:rPr>
        <w:t>线上课程、线下课程、线上线下混合式课程、虚拟仿真课程</w:t>
      </w:r>
      <w:r>
        <w:rPr>
          <w:rFonts w:ascii="Times New Roman" w:hAnsi="Times New Roman" w:eastAsia="仿宋_GB2312" w:cs="Times New Roman"/>
          <w:szCs w:val="21"/>
        </w:rPr>
        <w:t>或</w:t>
      </w:r>
      <w:r>
        <w:rPr>
          <w:rFonts w:hint="eastAsia" w:ascii="Times New Roman" w:hAnsi="Times New Roman" w:eastAsia="仿宋_GB2312" w:cs="Times New Roman"/>
          <w:szCs w:val="21"/>
        </w:rPr>
        <w:t>社会实践课程。</w:t>
      </w:r>
    </w:p>
    <w:p>
      <w:pPr>
        <w:spacing w:line="400" w:lineRule="exact"/>
        <w:jc w:val="left"/>
        <w:rPr>
          <w:rFonts w:ascii="Times New Roman" w:hAnsi="Times New Roman" w:cs="Times New Roman"/>
          <w:szCs w:val="21"/>
        </w:rPr>
        <w:sectPr>
          <w:pgSz w:w="16838" w:h="11906" w:orient="landscape"/>
          <w:pgMar w:top="1701" w:right="1531" w:bottom="1701" w:left="1531" w:header="851" w:footer="992" w:gutter="0"/>
          <w:pgNumType w:fmt="numberInDash" w:start="5"/>
          <w:cols w:space="425" w:num="1"/>
          <w:docGrid w:linePitch="312" w:charSpace="0"/>
        </w:sectPr>
      </w:pP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 xml:space="preserve"> 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 3.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>课程层次包括：</w:t>
      </w: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>国家一流课程、市级一流本科建设课程、其他</w:t>
      </w:r>
      <w:r>
        <w:rPr>
          <w:rFonts w:hint="eastAsia" w:ascii="Times New Roman" w:hAnsi="Times New Roman" w:cs="Times New Roman"/>
          <w:szCs w:val="21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DA"/>
    <w:rsid w:val="001549DA"/>
    <w:rsid w:val="003762D6"/>
    <w:rsid w:val="00381F9C"/>
    <w:rsid w:val="006A29E9"/>
    <w:rsid w:val="00723434"/>
    <w:rsid w:val="4009542B"/>
    <w:rsid w:val="574D622C"/>
    <w:rsid w:val="5C5A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Body text|1_"/>
    <w:basedOn w:val="5"/>
    <w:link w:val="9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0">
    <w:name w:val="Other|1_"/>
    <w:basedOn w:val="5"/>
    <w:link w:val="11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1">
    <w:name w:val="Other|1"/>
    <w:basedOn w:val="1"/>
    <w:link w:val="10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2">
    <w:name w:val="Table caption|1_"/>
    <w:basedOn w:val="5"/>
    <w:link w:val="13"/>
    <w:qFormat/>
    <w:uiPriority w:val="0"/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13">
    <w:name w:val="Table caption|1"/>
    <w:basedOn w:val="1"/>
    <w:link w:val="12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</Words>
  <Characters>205</Characters>
  <Lines>1</Lines>
  <Paragraphs>1</Paragraphs>
  <TotalTime>9</TotalTime>
  <ScaleCrop>false</ScaleCrop>
  <LinksUpToDate>false</LinksUpToDate>
  <CharactersWithSpaces>239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2022-02-09T15:46:00Z</dcterms:created>
  <dc:creator>guo jing</dc:creator>
  <cp:lastModifiedBy>Administrator</cp:lastModifiedBy>
  <dcterms:modified xsi:type="dcterms:W3CDTF">2022-03-03T07:47:51Z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D2377E43E71F4BF2909CF98D4276EA52</vt:lpwstr>
  </property>
</Properties>
</file>